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04E" w:rsidRDefault="002D704E" w:rsidP="00A44F17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548DD4" w:themeColor="text2" w:themeTint="99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01700" y="627380"/>
            <wp:positionH relativeFrom="margin">
              <wp:align>left</wp:align>
            </wp:positionH>
            <wp:positionV relativeFrom="margin">
              <wp:align>top</wp:align>
            </wp:positionV>
            <wp:extent cx="1944370" cy="1821180"/>
            <wp:effectExtent l="0" t="0" r="0" b="7620"/>
            <wp:wrapSquare wrapText="bothSides"/>
            <wp:docPr id="1" name="Obraz 1" descr="Powiększ zdjęci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większ zdjęcie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D704E" w:rsidRDefault="002D704E" w:rsidP="002D704E">
      <w:pPr>
        <w:pStyle w:val="NormalnyWeb"/>
        <w:shd w:val="clear" w:color="auto" w:fill="FFFFFF"/>
        <w:spacing w:before="278" w:beforeAutospacing="0" w:after="227" w:afterAutospacing="0" w:line="315" w:lineRule="atLeast"/>
        <w:ind w:firstLine="709"/>
        <w:jc w:val="both"/>
        <w:rPr>
          <w:color w:val="000000"/>
          <w:shd w:val="clear" w:color="auto" w:fill="FFFFFF"/>
        </w:rPr>
      </w:pPr>
    </w:p>
    <w:p w:rsidR="002D704E" w:rsidRDefault="002D704E" w:rsidP="002D704E">
      <w:pPr>
        <w:pStyle w:val="NormalnyWeb"/>
        <w:shd w:val="clear" w:color="auto" w:fill="FFFFFF"/>
        <w:spacing w:before="278" w:beforeAutospacing="0" w:after="227" w:afterAutospacing="0" w:line="315" w:lineRule="atLeast"/>
        <w:ind w:firstLine="709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color w:val="000000"/>
          <w:shd w:val="clear" w:color="auto" w:fill="FFFFFF"/>
        </w:rPr>
        <w:t xml:space="preserve">Od dnia 12 września 2019 r. obowiązuje ustawa </w:t>
      </w:r>
      <w:r>
        <w:rPr>
          <w:color w:val="000000"/>
          <w:shd w:val="clear" w:color="auto" w:fill="FFFFFF"/>
        </w:rPr>
        <w:br/>
        <w:t xml:space="preserve">o opiece zdrowotnej nad uczniami </w:t>
      </w:r>
      <w:r>
        <w:rPr>
          <w:color w:val="000000"/>
        </w:rPr>
        <w:t>(Dz. U. z 2019 r. poz. 1078). </w:t>
      </w:r>
      <w:r>
        <w:rPr>
          <w:color w:val="000000"/>
          <w:shd w:val="clear" w:color="auto" w:fill="FFFFFF"/>
        </w:rPr>
        <w:t>Przepisy tej ustawy nakładają na organ prowadzący szkoły obowiązki związane z zapewnieniem uczniom opieki stomatologicznej. Zgodnie z art. 12 tej ustawy w przypadku braku gabinetu dentystycznego w szkole, organ prowadzący szkołę zawiera porozumienie z podmiotem wykonującym działalność leczniczą</w:t>
      </w:r>
      <w:r w:rsidR="000570F4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udzielającym świadczeń zdrowotnych z zakresu leczenia stomatologicznego dla dzieci i młodzieży</w:t>
      </w:r>
      <w:r w:rsidR="000570F4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  <w:r w:rsidR="000570F4">
        <w:rPr>
          <w:color w:val="000000"/>
          <w:shd w:val="clear" w:color="auto" w:fill="FFFFFF"/>
        </w:rPr>
        <w:t xml:space="preserve">Świadczenia są </w:t>
      </w:r>
      <w:r>
        <w:rPr>
          <w:color w:val="000000"/>
          <w:shd w:val="clear" w:color="auto" w:fill="FFFFFF"/>
        </w:rPr>
        <w:t>finansowan</w:t>
      </w:r>
      <w:r w:rsidR="000570F4">
        <w:rPr>
          <w:color w:val="000000"/>
          <w:shd w:val="clear" w:color="auto" w:fill="FFFFFF"/>
        </w:rPr>
        <w:t xml:space="preserve">e </w:t>
      </w:r>
      <w:r>
        <w:rPr>
          <w:color w:val="000000"/>
          <w:shd w:val="clear" w:color="auto" w:fill="FFFFFF"/>
        </w:rPr>
        <w:t>ze środków publicznych.</w:t>
      </w:r>
    </w:p>
    <w:p w:rsidR="00A44F17" w:rsidRPr="00EE7B54" w:rsidRDefault="002D704E" w:rsidP="00A44F17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548DD4" w:themeColor="text2" w:themeTint="99"/>
        </w:rPr>
      </w:pPr>
      <w:r>
        <w:rPr>
          <w:rFonts w:ascii="Georgia" w:hAnsi="Georgia"/>
          <w:color w:val="548DD4" w:themeColor="text2" w:themeTint="99"/>
        </w:rPr>
        <w:t>Gmina j</w:t>
      </w:r>
      <w:r w:rsidR="00EE7B54" w:rsidRPr="00EE7B54">
        <w:rPr>
          <w:rFonts w:ascii="Georgia" w:hAnsi="Georgia"/>
          <w:color w:val="548DD4" w:themeColor="text2" w:themeTint="99"/>
        </w:rPr>
        <w:t xml:space="preserve">ako organ prowadzący szkoły </w:t>
      </w:r>
      <w:r w:rsidR="00A44F17" w:rsidRPr="00EE7B54">
        <w:rPr>
          <w:rFonts w:ascii="Georgia" w:hAnsi="Georgia"/>
          <w:color w:val="548DD4" w:themeColor="text2" w:themeTint="99"/>
        </w:rPr>
        <w:t xml:space="preserve"> zawarła  porozumienie z</w:t>
      </w:r>
      <w:r w:rsidR="000570F4">
        <w:rPr>
          <w:rFonts w:ascii="Georgia" w:hAnsi="Georgia"/>
          <w:color w:val="548DD4" w:themeColor="text2" w:themeTint="99"/>
        </w:rPr>
        <w:t xml:space="preserve"> podmiotem leczniczym:</w:t>
      </w:r>
    </w:p>
    <w:p w:rsidR="00A44F17" w:rsidRPr="00EE7B54" w:rsidRDefault="00A44F17" w:rsidP="002D704E">
      <w:pPr>
        <w:pStyle w:val="NormalnyWeb"/>
        <w:shd w:val="clear" w:color="auto" w:fill="FFFFFF"/>
        <w:spacing w:before="0" w:beforeAutospacing="0" w:after="0" w:afterAutospacing="0"/>
        <w:ind w:left="1416"/>
        <w:textAlignment w:val="baseline"/>
        <w:rPr>
          <w:rStyle w:val="Pogrubienie"/>
          <w:rFonts w:ascii="Georgia" w:hAnsi="Georgia"/>
          <w:color w:val="548DD4" w:themeColor="text2" w:themeTint="99"/>
          <w:bdr w:val="none" w:sz="0" w:space="0" w:color="auto" w:frame="1"/>
        </w:rPr>
      </w:pPr>
      <w:r w:rsidRPr="00EE7B54">
        <w:rPr>
          <w:rStyle w:val="Pogrubienie"/>
          <w:rFonts w:ascii="Georgia" w:hAnsi="Georgia"/>
          <w:color w:val="548DD4" w:themeColor="text2" w:themeTint="99"/>
          <w:bdr w:val="none" w:sz="0" w:space="0" w:color="auto" w:frame="1"/>
        </w:rPr>
        <w:t xml:space="preserve">PRYWATNYM  GABINETEM STOMATOLOGICZNYM </w:t>
      </w:r>
      <w:r w:rsidRPr="00EE7B54">
        <w:rPr>
          <w:rStyle w:val="Pogrubienie"/>
          <w:rFonts w:ascii="Georgia" w:hAnsi="Georgia"/>
          <w:color w:val="548DD4" w:themeColor="text2" w:themeTint="99"/>
          <w:bdr w:val="none" w:sz="0" w:space="0" w:color="auto" w:frame="1"/>
        </w:rPr>
        <w:br/>
        <w:t xml:space="preserve">ELŻBIETA CZECZUGA SZADO </w:t>
      </w:r>
    </w:p>
    <w:p w:rsidR="00A44F17" w:rsidRPr="00EE7B54" w:rsidRDefault="00A44F17" w:rsidP="002D704E">
      <w:pPr>
        <w:pStyle w:val="NormalnyWeb"/>
        <w:shd w:val="clear" w:color="auto" w:fill="FFFFFF"/>
        <w:spacing w:before="0" w:beforeAutospacing="0" w:after="0" w:afterAutospacing="0"/>
        <w:ind w:left="1416"/>
        <w:textAlignment w:val="baseline"/>
        <w:rPr>
          <w:rStyle w:val="Pogrubienie"/>
          <w:rFonts w:ascii="Georgia" w:hAnsi="Georgia"/>
          <w:color w:val="548DD4" w:themeColor="text2" w:themeTint="99"/>
          <w:bdr w:val="none" w:sz="0" w:space="0" w:color="auto" w:frame="1"/>
        </w:rPr>
      </w:pPr>
      <w:r w:rsidRPr="00EE7B54">
        <w:rPr>
          <w:rStyle w:val="Pogrubienie"/>
          <w:rFonts w:ascii="Georgia" w:hAnsi="Georgia"/>
          <w:color w:val="548DD4" w:themeColor="text2" w:themeTint="99"/>
          <w:bdr w:val="none" w:sz="0" w:space="0" w:color="auto" w:frame="1"/>
        </w:rPr>
        <w:t xml:space="preserve">Łapsze Niżne ul Długa 169 </w:t>
      </w:r>
    </w:p>
    <w:p w:rsidR="002D704E" w:rsidRDefault="002D704E" w:rsidP="002D704E">
      <w:pPr>
        <w:pStyle w:val="NormalnyWeb"/>
        <w:shd w:val="clear" w:color="auto" w:fill="FFFFFF"/>
        <w:spacing w:after="159" w:afterAutospacing="0" w:line="315" w:lineRule="atLeast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color w:val="000000"/>
          <w:u w:val="single"/>
          <w:shd w:val="clear" w:color="auto" w:fill="FFFFFF"/>
        </w:rPr>
        <w:t>Zasady korzystania z opieki stomatologicznej:</w:t>
      </w:r>
    </w:p>
    <w:p w:rsidR="002D704E" w:rsidRDefault="002D704E" w:rsidP="002D704E">
      <w:pPr>
        <w:pStyle w:val="NormalnyWeb"/>
        <w:numPr>
          <w:ilvl w:val="0"/>
          <w:numId w:val="2"/>
        </w:numPr>
        <w:shd w:val="clear" w:color="auto" w:fill="FFFFFF"/>
        <w:spacing w:after="159" w:afterAutospacing="0" w:line="315" w:lineRule="atLeast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color w:val="000000"/>
          <w:shd w:val="clear" w:color="auto" w:fill="FFFFFF"/>
        </w:rPr>
        <w:t>Do bezpłatnej opieki stomatologicznej mają prawo wszyscy uczniowie.</w:t>
      </w:r>
    </w:p>
    <w:p w:rsidR="002D704E" w:rsidRDefault="002D704E" w:rsidP="002D704E">
      <w:pPr>
        <w:pStyle w:val="NormalnyWeb"/>
        <w:numPr>
          <w:ilvl w:val="0"/>
          <w:numId w:val="2"/>
        </w:numPr>
        <w:shd w:val="clear" w:color="auto" w:fill="FFFFFF"/>
        <w:spacing w:after="159" w:afterAutospacing="0" w:line="315" w:lineRule="atLeast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color w:val="000000"/>
          <w:shd w:val="clear" w:color="auto" w:fill="FFFFFF"/>
        </w:rPr>
        <w:t>Korzystanie z opieki stomatologicznej jest dobrowolne.</w:t>
      </w:r>
    </w:p>
    <w:p w:rsidR="000570F4" w:rsidRPr="000570F4" w:rsidRDefault="00C24073" w:rsidP="000570F4">
      <w:pPr>
        <w:pStyle w:val="NormalnyWeb"/>
        <w:numPr>
          <w:ilvl w:val="0"/>
          <w:numId w:val="2"/>
        </w:numPr>
        <w:shd w:val="clear" w:color="auto" w:fill="FFFFFF"/>
        <w:spacing w:after="159" w:afterAutospacing="0" w:line="315" w:lineRule="atLeast"/>
        <w:jc w:val="both"/>
        <w:rPr>
          <w:sz w:val="21"/>
          <w:szCs w:val="21"/>
        </w:rPr>
      </w:pPr>
      <w:r w:rsidRPr="00C24073">
        <w:rPr>
          <w:rFonts w:ascii="Arial" w:hAnsi="Arial" w:cs="Arial"/>
          <w:color w:val="24408C"/>
          <w:szCs w:val="26"/>
          <w:shd w:val="clear" w:color="auto" w:fill="FFFFFF"/>
        </w:rPr>
        <w:t xml:space="preserve"> </w:t>
      </w:r>
      <w:r w:rsidR="000570F4" w:rsidRPr="000570F4">
        <w:rPr>
          <w:szCs w:val="26"/>
          <w:shd w:val="clear" w:color="auto" w:fill="FFFFFF"/>
        </w:rPr>
        <w:t>Szkoła w porozumieniu z gabinetem stomatologicznym poinformuje rodzica/ prawnego opiekuna o terminie wizyty w gabinecie</w:t>
      </w:r>
      <w:r w:rsidR="000570F4">
        <w:rPr>
          <w:szCs w:val="26"/>
          <w:shd w:val="clear" w:color="auto" w:fill="FFFFFF"/>
        </w:rPr>
        <w:t>.</w:t>
      </w:r>
    </w:p>
    <w:p w:rsidR="00C24073" w:rsidRPr="000570F4" w:rsidRDefault="00C24073" w:rsidP="002D704E">
      <w:pPr>
        <w:pStyle w:val="NormalnyWeb"/>
        <w:numPr>
          <w:ilvl w:val="0"/>
          <w:numId w:val="2"/>
        </w:numPr>
        <w:shd w:val="clear" w:color="auto" w:fill="FFFFFF"/>
        <w:spacing w:after="159" w:afterAutospacing="0" w:line="315" w:lineRule="atLeast"/>
        <w:jc w:val="both"/>
        <w:rPr>
          <w:color w:val="363636"/>
          <w:sz w:val="21"/>
          <w:szCs w:val="21"/>
        </w:rPr>
      </w:pPr>
      <w:bookmarkStart w:id="0" w:name="_GoBack"/>
      <w:bookmarkEnd w:id="0"/>
      <w:r w:rsidRPr="00C24073">
        <w:rPr>
          <w:szCs w:val="26"/>
          <w:shd w:val="clear" w:color="auto" w:fill="FFFFFF"/>
        </w:rPr>
        <w:t>Na wizytę dziecko przychodzi pod opieką rodzica/ opiekuna prawnego</w:t>
      </w:r>
      <w:r w:rsidRPr="00C24073">
        <w:rPr>
          <w:rFonts w:ascii="Arial" w:hAnsi="Arial" w:cs="Arial"/>
          <w:color w:val="24408C"/>
          <w:szCs w:val="26"/>
          <w:shd w:val="clear" w:color="auto" w:fill="FFFFFF"/>
        </w:rPr>
        <w:t xml:space="preserve">. </w:t>
      </w:r>
      <w:r w:rsidR="002D704E">
        <w:rPr>
          <w:color w:val="000000"/>
          <w:shd w:val="clear" w:color="auto" w:fill="FFFFFF"/>
        </w:rPr>
        <w:t xml:space="preserve">Rodzice </w:t>
      </w:r>
      <w:r>
        <w:rPr>
          <w:color w:val="000000"/>
          <w:shd w:val="clear" w:color="auto" w:fill="FFFFFF"/>
        </w:rPr>
        <w:t>są</w:t>
      </w:r>
      <w:r w:rsidR="000570F4">
        <w:rPr>
          <w:color w:val="000000"/>
          <w:shd w:val="clear" w:color="auto" w:fill="FFFFFF"/>
        </w:rPr>
        <w:t xml:space="preserve"> </w:t>
      </w:r>
      <w:r w:rsidR="000570F4" w:rsidRPr="000570F4">
        <w:rPr>
          <w:color w:val="000000"/>
          <w:shd w:val="clear" w:color="auto" w:fill="FFFFFF"/>
        </w:rPr>
        <w:t>zobowiązani zapewnić transport.</w:t>
      </w:r>
      <w:r w:rsidRPr="000570F4">
        <w:rPr>
          <w:color w:val="000000"/>
          <w:shd w:val="clear" w:color="auto" w:fill="FFFFFF"/>
        </w:rPr>
        <w:t xml:space="preserve"> </w:t>
      </w:r>
    </w:p>
    <w:p w:rsidR="002D704E" w:rsidRDefault="002D704E" w:rsidP="002D704E">
      <w:pPr>
        <w:pStyle w:val="NormalnyWeb"/>
        <w:numPr>
          <w:ilvl w:val="0"/>
          <w:numId w:val="2"/>
        </w:numPr>
        <w:shd w:val="clear" w:color="auto" w:fill="FFFFFF"/>
        <w:spacing w:after="159" w:afterAutospacing="0" w:line="315" w:lineRule="atLeast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color w:val="000000"/>
          <w:shd w:val="clear" w:color="auto" w:fill="FFFFFF"/>
        </w:rPr>
        <w:t xml:space="preserve">Lekarz dentysta sprawuje opiekę stomatologiczną nad uczniami poza szkołą, </w:t>
      </w:r>
      <w:r w:rsidR="000570F4"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t>w gabinecie dentystycznym</w:t>
      </w:r>
      <w:r w:rsidR="000570F4">
        <w:rPr>
          <w:color w:val="000000"/>
          <w:shd w:val="clear" w:color="auto" w:fill="FFFFFF"/>
        </w:rPr>
        <w:t xml:space="preserve"> w Łapszach Niżnych, ul Długa 169</w:t>
      </w:r>
      <w:r>
        <w:rPr>
          <w:color w:val="000000"/>
          <w:shd w:val="clear" w:color="auto" w:fill="FFFFFF"/>
        </w:rPr>
        <w:t>.</w:t>
      </w:r>
    </w:p>
    <w:p w:rsidR="002D704E" w:rsidRDefault="002D704E" w:rsidP="002D704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color w:val="000000"/>
        </w:rPr>
        <w:t>Lekarz dentysta sprawujący opiekę stomatologiczną nad uczniami wykonuje:</w:t>
      </w:r>
    </w:p>
    <w:p w:rsidR="002D704E" w:rsidRDefault="002D704E" w:rsidP="002D704E">
      <w:pPr>
        <w:pStyle w:val="NormalnyWeb"/>
        <w:shd w:val="clear" w:color="auto" w:fill="FFFFFF"/>
        <w:spacing w:before="0" w:beforeAutospacing="0" w:after="0" w:afterAutospacing="0" w:line="315" w:lineRule="atLeast"/>
        <w:ind w:left="72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color w:val="000000"/>
        </w:rPr>
        <w:t xml:space="preserve">a) świadczenia </w:t>
      </w:r>
      <w:proofErr w:type="spellStart"/>
      <w:r>
        <w:rPr>
          <w:color w:val="000000"/>
        </w:rPr>
        <w:t>ogólnostomatologiczne</w:t>
      </w:r>
      <w:proofErr w:type="spellEnd"/>
      <w:r>
        <w:rPr>
          <w:color w:val="000000"/>
        </w:rPr>
        <w:t xml:space="preserve"> dla dzieci i młodzieży do ukończenia 18. roku życia,</w:t>
      </w:r>
    </w:p>
    <w:p w:rsidR="002D704E" w:rsidRDefault="002D704E" w:rsidP="002D704E">
      <w:pPr>
        <w:pStyle w:val="NormalnyWeb"/>
        <w:shd w:val="clear" w:color="auto" w:fill="FFFFFF"/>
        <w:spacing w:before="0" w:beforeAutospacing="0" w:after="0" w:afterAutospacing="0" w:line="315" w:lineRule="atLeast"/>
        <w:ind w:left="720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color w:val="000000"/>
        </w:rPr>
        <w:t>b) profilaktyczne świadczenia stomatologiczne dla dzieci i młodzieży do ukończenia 19. roku życia.</w:t>
      </w:r>
    </w:p>
    <w:p w:rsidR="00EE7B54" w:rsidRDefault="002D704E" w:rsidP="002D704E">
      <w:pPr>
        <w:pStyle w:val="NormalnyWeb"/>
        <w:shd w:val="clear" w:color="auto" w:fill="FFFFFF"/>
        <w:spacing w:after="0" w:afterAutospacing="0" w:line="315" w:lineRule="atLeast"/>
        <w:ind w:left="720"/>
        <w:jc w:val="both"/>
        <w:rPr>
          <w:rFonts w:ascii="Georgia" w:hAnsi="Georgia"/>
          <w:color w:val="333399"/>
        </w:rPr>
      </w:pPr>
      <w:r>
        <w:rPr>
          <w:color w:val="000000"/>
        </w:rPr>
        <w:t>- określone w przepisach wydanych na podstawie art. 31d ustawy z dnia 27 sierpnia 2004 r. o świadczeniach opieki zdrowotnej finansowanych ze środków publicznych, w części dotyczącej wykazu świadczeń gwarantowanych z zakresu leczenia stomatologicznego dla dzieci i młodzieży, z wyłączeniem świadczeń ortodoncji.</w:t>
      </w:r>
    </w:p>
    <w:sectPr w:rsidR="00EE7B54" w:rsidSect="002D704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B26D4"/>
    <w:multiLevelType w:val="multilevel"/>
    <w:tmpl w:val="03FE6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C8403E"/>
    <w:multiLevelType w:val="multilevel"/>
    <w:tmpl w:val="B41E7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F17"/>
    <w:rsid w:val="000570F4"/>
    <w:rsid w:val="000E6F2B"/>
    <w:rsid w:val="002D704E"/>
    <w:rsid w:val="00777A70"/>
    <w:rsid w:val="007C71D5"/>
    <w:rsid w:val="0091378C"/>
    <w:rsid w:val="00A44F17"/>
    <w:rsid w:val="00C24073"/>
    <w:rsid w:val="00EE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44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44F17"/>
    <w:rPr>
      <w:b/>
      <w:bCs/>
    </w:rPr>
  </w:style>
  <w:style w:type="character" w:styleId="Uwydatnienie">
    <w:name w:val="Emphasis"/>
    <w:basedOn w:val="Domylnaczcionkaakapitu"/>
    <w:uiPriority w:val="20"/>
    <w:qFormat/>
    <w:rsid w:val="00A44F1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0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44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44F17"/>
    <w:rPr>
      <w:b/>
      <w:bCs/>
    </w:rPr>
  </w:style>
  <w:style w:type="character" w:styleId="Uwydatnienie">
    <w:name w:val="Emphasis"/>
    <w:basedOn w:val="Domylnaczcionkaakapitu"/>
    <w:uiPriority w:val="20"/>
    <w:qFormat/>
    <w:rsid w:val="00A44F1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0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4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JB. Błachut</dc:creator>
  <cp:lastModifiedBy>Jolanta JB. Błachut</cp:lastModifiedBy>
  <cp:revision>2</cp:revision>
  <cp:lastPrinted>2020-01-17T14:38:00Z</cp:lastPrinted>
  <dcterms:created xsi:type="dcterms:W3CDTF">2020-01-17T12:14:00Z</dcterms:created>
  <dcterms:modified xsi:type="dcterms:W3CDTF">2020-01-17T14:38:00Z</dcterms:modified>
</cp:coreProperties>
</file>