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INFORMACJA DOTYCZĄCA PRZETWARZANIA DANYCH OSOBOWYCH</w:t>
      </w:r>
      <w:r w:rsidR="005505A5">
        <w:rPr>
          <w:rFonts w:ascii="Times New Roman" w:hAnsi="Times New Roman" w:cs="Times New Roman"/>
          <w:b/>
          <w:bCs/>
        </w:rPr>
        <w:br/>
        <w:t xml:space="preserve"> klauzula ogólna uczeń, rodzic</w:t>
      </w: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 w:rsidR="008B0C42"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2Rozporządzenia Parlamentu Europejskiego i Rady (UE) 2016/679 z dnia 27.04.2016r. w sprawie ochrony</w:t>
      </w:r>
      <w:r w:rsidR="008B0C42">
        <w:rPr>
          <w:rFonts w:ascii="Times New Roman" w:hAnsi="Times New Roman" w:cs="Times New Roman"/>
        </w:rPr>
        <w:t xml:space="preserve">danych </w:t>
      </w:r>
      <w:r w:rsidRPr="00713E2F">
        <w:rPr>
          <w:rFonts w:ascii="Times New Roman" w:hAnsi="Times New Roman" w:cs="Times New Roman"/>
        </w:rPr>
        <w:t>osobowych iw sprawie swobodnego przepływu takich danych oraz uchylenia dyrektywy 95/6/WE 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:rsidR="004736FA" w:rsidRDefault="004736FA" w:rsidP="004736F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Szkoła Podstawowa im. Świętej Elżbiety Węgierskiej w </w:t>
      </w:r>
      <w:proofErr w:type="spellStart"/>
      <w:r>
        <w:rPr>
          <w:sz w:val="22"/>
          <w:szCs w:val="22"/>
        </w:rPr>
        <w:t>Trybszu</w:t>
      </w:r>
      <w:proofErr w:type="spellEnd"/>
      <w:r>
        <w:rPr>
          <w:sz w:val="22"/>
          <w:szCs w:val="22"/>
        </w:rPr>
        <w:t>. Z Administratorem można kontaktować się pod adresem: ul. Świętej Elżbiety 175, 34 – 442 Łapsze Niżne, poprzez e-mail: sptrybsz@interia.pl oraz telefonicznie: 18 265 61 04.</w:t>
      </w: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:rsidR="00713E2F" w:rsidRDefault="00C72B7B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1A02">
        <w:rPr>
          <w:rFonts w:ascii="Times New Roman" w:hAnsi="Times New Roman" w:cs="Times New Roman"/>
        </w:rPr>
        <w:t xml:space="preserve">Administrator wyznaczył Inspektora </w:t>
      </w:r>
      <w:r w:rsidR="00EF2EC2">
        <w:rPr>
          <w:rFonts w:ascii="Times New Roman" w:hAnsi="Times New Roman" w:cs="Times New Roman"/>
        </w:rPr>
        <w:t>O</w:t>
      </w:r>
      <w:r w:rsidRPr="005D1A02">
        <w:rPr>
          <w:rFonts w:ascii="Times New Roman" w:hAnsi="Times New Roman" w:cs="Times New Roman"/>
        </w:rPr>
        <w:t xml:space="preserve">chrony </w:t>
      </w:r>
      <w:r w:rsidR="00EF2EC2">
        <w:rPr>
          <w:rFonts w:ascii="Times New Roman" w:hAnsi="Times New Roman" w:cs="Times New Roman"/>
        </w:rPr>
        <w:t>D</w:t>
      </w:r>
      <w:r w:rsidRPr="005D1A02">
        <w:rPr>
          <w:rFonts w:ascii="Times New Roman" w:hAnsi="Times New Roman" w:cs="Times New Roman"/>
        </w:rPr>
        <w:t>anych, z którym należy kontaktować się</w:t>
      </w:r>
      <w:r>
        <w:rPr>
          <w:rFonts w:ascii="Times New Roman" w:hAnsi="Times New Roman" w:cs="Times New Roman"/>
        </w:rPr>
        <w:t xml:space="preserve"> pod adresem: ul. </w:t>
      </w:r>
      <w:r w:rsidR="004736FA">
        <w:rPr>
          <w:rFonts w:ascii="Times New Roman" w:hAnsi="Times New Roman" w:cs="Times New Roman"/>
        </w:rPr>
        <w:t>Świętej Elżbiety 175, 34 – 442 Łapsze Niżne</w:t>
      </w:r>
      <w:r>
        <w:rPr>
          <w:rFonts w:ascii="Times New Roman" w:hAnsi="Times New Roman" w:cs="Times New Roman"/>
        </w:rPr>
        <w:t xml:space="preserve">, poprzez </w:t>
      </w:r>
      <w:r w:rsidRPr="005D1A02">
        <w:rPr>
          <w:rFonts w:ascii="Times New Roman" w:hAnsi="Times New Roman" w:cs="Times New Roman"/>
        </w:rPr>
        <w:t xml:space="preserve">adres e-mail: </w:t>
      </w:r>
      <w:r w:rsidRPr="008B0C42">
        <w:rPr>
          <w:rFonts w:ascii="Times New Roman" w:hAnsi="Times New Roman" w:cs="Times New Roman"/>
        </w:rPr>
        <w:t>iod@iods.pl</w:t>
      </w:r>
      <w:r w:rsidRPr="005D1A02">
        <w:rPr>
          <w:rFonts w:ascii="Times New Roman" w:hAnsi="Times New Roman" w:cs="Times New Roman"/>
        </w:rPr>
        <w:t>.</w:t>
      </w:r>
    </w:p>
    <w:p w:rsidR="00C72B7B" w:rsidRPr="00713E2F" w:rsidRDefault="00C72B7B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:rsidR="00973662" w:rsidRPr="00973662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662">
        <w:rPr>
          <w:rFonts w:ascii="Times New Roman" w:hAnsi="Times New Roman" w:cs="Times New Roman"/>
        </w:rPr>
        <w:t>Dane osobowe dzieci i rodziców</w:t>
      </w:r>
      <w:r w:rsidR="00AD782E">
        <w:rPr>
          <w:rFonts w:ascii="Times New Roman" w:hAnsi="Times New Roman" w:cs="Times New Roman"/>
        </w:rPr>
        <w:t>/</w:t>
      </w:r>
      <w:r w:rsidRPr="00973662">
        <w:rPr>
          <w:rFonts w:ascii="Times New Roman" w:hAnsi="Times New Roman" w:cs="Times New Roman"/>
        </w:rPr>
        <w:t>opiekunów prawnych uzyskane w związku z uczęszczaniem dzieci do</w:t>
      </w:r>
      <w:r w:rsidR="007E7C13">
        <w:rPr>
          <w:rFonts w:ascii="Times New Roman" w:hAnsi="Times New Roman" w:cs="Times New Roman"/>
        </w:rPr>
        <w:t>Szkoły Podstawowej</w:t>
      </w:r>
      <w:r w:rsidRPr="00973662">
        <w:rPr>
          <w:rFonts w:ascii="Times New Roman" w:hAnsi="Times New Roman" w:cs="Times New Roman"/>
        </w:rPr>
        <w:t xml:space="preserve"> oraz wykonywaniem jej statutowych zadań będą przetwarzane w celu:</w:t>
      </w:r>
    </w:p>
    <w:p w:rsidR="00973662" w:rsidRPr="00973662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662">
        <w:rPr>
          <w:rFonts w:ascii="Times New Roman" w:hAnsi="Times New Roman" w:cs="Times New Roman"/>
        </w:rPr>
        <w:t xml:space="preserve">1) wykonywania działalności dydaktycznej, wychowawczej, opiekuńczej, profilaktycznej oraz edukacyjnozawodowej,realizowania programów nauczania, oraz wykonania innych ciążących na </w:t>
      </w:r>
      <w:r w:rsidR="007E7C13">
        <w:rPr>
          <w:rFonts w:ascii="Times New Roman" w:hAnsi="Times New Roman" w:cs="Times New Roman"/>
        </w:rPr>
        <w:t>Szkole Podstawowej</w:t>
      </w:r>
      <w:r w:rsidRPr="00973662">
        <w:rPr>
          <w:rFonts w:ascii="Times New Roman" w:hAnsi="Times New Roman" w:cs="Times New Roman"/>
        </w:rPr>
        <w:t xml:space="preserve"> zadań i obowiązków wynikających z:</w:t>
      </w:r>
    </w:p>
    <w:p w:rsidR="00973662" w:rsidRPr="00973662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662">
        <w:rPr>
          <w:rFonts w:ascii="Times New Roman" w:hAnsi="Times New Roman" w:cs="Times New Roman"/>
        </w:rPr>
        <w:t xml:space="preserve">a) </w:t>
      </w:r>
      <w:r w:rsidR="00AD782E">
        <w:rPr>
          <w:rFonts w:ascii="Times New Roman" w:hAnsi="Times New Roman" w:cs="Times New Roman"/>
        </w:rPr>
        <w:t>z zapisów statutowych obowiązujących w Szkole</w:t>
      </w:r>
      <w:r w:rsidRPr="00973662">
        <w:rPr>
          <w:rFonts w:ascii="Times New Roman" w:hAnsi="Times New Roman" w:cs="Times New Roman"/>
        </w:rPr>
        <w:t>,</w:t>
      </w:r>
    </w:p>
    <w:p w:rsidR="00973662" w:rsidRPr="00973662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662">
        <w:rPr>
          <w:rFonts w:ascii="Times New Roman" w:hAnsi="Times New Roman" w:cs="Times New Roman"/>
        </w:rPr>
        <w:t>b) ustawy z dnia 14 grudnia 2016 r. Prawo oświatowe, ustawy z dnia 7 września 1991 r. o systemie</w:t>
      </w:r>
      <w:r w:rsidR="00CF0588" w:rsidRPr="00973662">
        <w:rPr>
          <w:rFonts w:ascii="Times New Roman" w:hAnsi="Times New Roman" w:cs="Times New Roman"/>
        </w:rPr>
        <w:t>oświaty</w:t>
      </w:r>
      <w:r w:rsidRPr="00973662">
        <w:rPr>
          <w:rFonts w:ascii="Times New Roman" w:hAnsi="Times New Roman" w:cs="Times New Roman"/>
        </w:rPr>
        <w:t xml:space="preserve"> oraz</w:t>
      </w:r>
    </w:p>
    <w:p w:rsidR="00973662" w:rsidRPr="00973662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662">
        <w:rPr>
          <w:rFonts w:ascii="Times New Roman" w:hAnsi="Times New Roman" w:cs="Times New Roman"/>
        </w:rPr>
        <w:t>c) innych ustaw i przepisów wykonawczych do tych ustaw, odnoszących się do kształcenia, wychowania,opieki iprofilaktyki. (podstawa prawna – art. 6 ust. 1 lit. b, c, e RODO),</w:t>
      </w:r>
    </w:p>
    <w:p w:rsidR="00973662" w:rsidRPr="00973662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662">
        <w:rPr>
          <w:rFonts w:ascii="Times New Roman" w:hAnsi="Times New Roman" w:cs="Times New Roman"/>
        </w:rPr>
        <w:t xml:space="preserve">2) wykorzystywania wizerunku dzieci lub w innych </w:t>
      </w:r>
      <w:r w:rsidR="00CF0588" w:rsidRPr="00973662">
        <w:rPr>
          <w:rFonts w:ascii="Times New Roman" w:hAnsi="Times New Roman" w:cs="Times New Roman"/>
        </w:rPr>
        <w:t>przypadkach,</w:t>
      </w:r>
      <w:r w:rsidRPr="00973662">
        <w:rPr>
          <w:rFonts w:ascii="Times New Roman" w:hAnsi="Times New Roman" w:cs="Times New Roman"/>
        </w:rPr>
        <w:t xml:space="preserve"> gdy zostanie Pani/Pan poproszony owyrażenie zgody na przetwarzanie danych osobowych Pani/Pana lub danych osobowych dziecka wokreślonym zakresie i celu – (podstawa prawna – art. 6 ust. 1 lit a RODO),</w:t>
      </w:r>
    </w:p>
    <w:p w:rsidR="00B82B25" w:rsidRPr="00973662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662">
        <w:rPr>
          <w:rFonts w:ascii="Times New Roman" w:hAnsi="Times New Roman" w:cs="Times New Roman"/>
        </w:rPr>
        <w:t xml:space="preserve">3) przetwarzania danych dotyczących stanu zdrowia dziecka w związku z jego funkcjonowaniem w </w:t>
      </w:r>
      <w:r w:rsidR="007110B9">
        <w:rPr>
          <w:rFonts w:ascii="Times New Roman" w:hAnsi="Times New Roman" w:cs="Times New Roman"/>
        </w:rPr>
        <w:t>Szkole</w:t>
      </w:r>
      <w:r w:rsidR="00A105F0">
        <w:rPr>
          <w:rFonts w:ascii="Times New Roman" w:hAnsi="Times New Roman" w:cs="Times New Roman"/>
        </w:rPr>
        <w:t>,</w:t>
      </w:r>
      <w:r w:rsidRPr="00973662">
        <w:rPr>
          <w:rFonts w:ascii="Times New Roman" w:hAnsi="Times New Roman" w:cs="Times New Roman"/>
        </w:rPr>
        <w:t xml:space="preserve"> przeciwwskazania do wykonywania określonych ćwiczeń na zajęciach wychowaniafizycznego, problemy emocjonalne, psychologiczno-pedagogiczne– w przypadku wyrażenia przezPanią/Pana zgody na wykorzystanie danych osobowych dziecka w tych celach (podstawa prawna – art. 9ust. 2 lit g RODO),</w:t>
      </w:r>
    </w:p>
    <w:p w:rsidR="00973662" w:rsidRPr="00973662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662">
        <w:rPr>
          <w:rFonts w:ascii="Times New Roman" w:hAnsi="Times New Roman" w:cs="Times New Roman"/>
        </w:rPr>
        <w:t xml:space="preserve">4) zapewnienia uczniom i pracownikom bezpieczeństwa oraz ochrony mienia – poprzez stosowaniemonitoringu wizyjnego w pomieszczeniach </w:t>
      </w:r>
      <w:r w:rsidR="00A105F0">
        <w:rPr>
          <w:rFonts w:ascii="Times New Roman" w:hAnsi="Times New Roman" w:cs="Times New Roman"/>
        </w:rPr>
        <w:t>Szkoły</w:t>
      </w:r>
      <w:r w:rsidRPr="00973662">
        <w:rPr>
          <w:rFonts w:ascii="Times New Roman" w:hAnsi="Times New Roman" w:cs="Times New Roman"/>
        </w:rPr>
        <w:t xml:space="preserve"> oraz na terenie wokół budynku– na podstawie art. 108a ustawy z dnia 14 grudnia 2016 r. Prawo oświatowe, zgodnie z art. 6 ust. 1 lit. cRODO;</w:t>
      </w:r>
    </w:p>
    <w:p w:rsidR="00973662" w:rsidRPr="00973662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3662">
        <w:rPr>
          <w:rFonts w:ascii="Times New Roman" w:hAnsi="Times New Roman" w:cs="Times New Roman"/>
        </w:rPr>
        <w:t xml:space="preserve">5) wynikającym z prawnie uzasadnionych interesów realizowanych przez Administratora (np. przesyłaniainformacji dotyczących działalności </w:t>
      </w:r>
      <w:r w:rsidR="00C70DB2">
        <w:rPr>
          <w:rFonts w:ascii="Times New Roman" w:hAnsi="Times New Roman" w:cs="Times New Roman"/>
        </w:rPr>
        <w:t>Szkoły</w:t>
      </w:r>
      <w:r w:rsidRPr="00973662">
        <w:rPr>
          <w:rFonts w:ascii="Times New Roman" w:hAnsi="Times New Roman" w:cs="Times New Roman"/>
        </w:rPr>
        <w:t>, organizacji procesu dydaktycznegoitp.) – na podstawie art. 6 ust. 1 lit f RODO.</w:t>
      </w:r>
    </w:p>
    <w:p w:rsidR="00973662" w:rsidRPr="00713E2F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23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:rsidR="003B32E5" w:rsidRPr="00233B0B" w:rsidRDefault="00973662" w:rsidP="00233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B0B">
        <w:rPr>
          <w:rFonts w:ascii="Times New Roman" w:hAnsi="Times New Roman" w:cs="Times New Roman"/>
        </w:rPr>
        <w:t xml:space="preserve">Podanie danych osobowych w zakresie określonym przepisami ustawy Prawo oświatowe jest wymogiemustawowym i jest niezbędne do wykonywania przez </w:t>
      </w:r>
      <w:r w:rsidR="00F35359">
        <w:rPr>
          <w:rFonts w:ascii="Times New Roman" w:hAnsi="Times New Roman" w:cs="Times New Roman"/>
        </w:rPr>
        <w:t>Szkołę</w:t>
      </w:r>
      <w:r w:rsidRPr="00233B0B">
        <w:rPr>
          <w:rFonts w:ascii="Times New Roman" w:hAnsi="Times New Roman" w:cs="Times New Roman"/>
        </w:rPr>
        <w:t xml:space="preserve"> jej zadań statutowych.Odmowa ich podaniauniemożliwi wykonywanie tych obowiązków.W niektórych sprawach podanie Pani/Pana danych osobowych lub danych osobowych dziecka może byćdobrowolne, lecz niezbędne do realizacji celów, o których mowa w pkt III. W sytuacji dobrowolnościpodania danych osobowych zostanie Pani/Pan o tym fakcie poinformowany/a. Niepodanie lub podanieniepełnych danych osobowych może skutkować brakiem możliwości realizacji danego celu.</w:t>
      </w:r>
    </w:p>
    <w:p w:rsidR="00973662" w:rsidRPr="0064644A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:rsidR="00973662" w:rsidRPr="008F6590" w:rsidRDefault="00973662" w:rsidP="008F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590">
        <w:rPr>
          <w:rFonts w:ascii="Times New Roman" w:hAnsi="Times New Roman" w:cs="Times New Roman"/>
        </w:rPr>
        <w:t>1. Odbiorcami Pani/Pana danych osobowych oraz danych osobowych Pani/Pana dziecka będą tylkopodmioty uprawnione na podstawie przepisów prawa.</w:t>
      </w:r>
    </w:p>
    <w:p w:rsidR="00266B62" w:rsidRDefault="00973662" w:rsidP="008F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590">
        <w:rPr>
          <w:rFonts w:ascii="Times New Roman" w:hAnsi="Times New Roman" w:cs="Times New Roman"/>
        </w:rPr>
        <w:t>2. Pani/Pana dane osobowe oraz dane osobowe Pani/Pana dziecka mogą być przekazywane podmiotomprzetwarzającym dane osobowe na zlecenie Administratora np. dostawcom usług informatycznych,podmiotom świadczącym usługi księgowe, kadrowo-płacowe, prawne i doradcze i innym podmiotomprzetwarzającym dane w celu określonym przez Administratora – przy czym takie podmioty przetwarzajądane wyłącznie na podstawie umowy z Administratorem.</w:t>
      </w:r>
    </w:p>
    <w:p w:rsidR="008F6590" w:rsidRPr="008F6590" w:rsidRDefault="008F6590" w:rsidP="008F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:rsidR="00973662" w:rsidRPr="008F6590" w:rsidRDefault="00973662" w:rsidP="008F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590">
        <w:rPr>
          <w:rFonts w:ascii="Times New Roman" w:hAnsi="Times New Roman" w:cs="Times New Roman"/>
        </w:rPr>
        <w:t>1. Dane osobowe przetwarzane przez Administratora przechowywane będą przez okres niezbędny dorealizacji celu dla jakiego zostały zebrane oraz zgodnie z terminami archiwizacji określonymi przezodpowiednie przepisy prawa.</w:t>
      </w:r>
    </w:p>
    <w:p w:rsidR="00973662" w:rsidRPr="008F6590" w:rsidRDefault="00973662" w:rsidP="008F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590">
        <w:rPr>
          <w:rFonts w:ascii="Times New Roman" w:hAnsi="Times New Roman" w:cs="Times New Roman"/>
        </w:rPr>
        <w:lastRenderedPageBreak/>
        <w:t xml:space="preserve">2. Nagrania obrazu (monitoring) zawierające dane osobowe uczniów, pracowników i innych osób, których wwyniku tych nagrań można zidentyfikować, Administrator przetwarza wyłącznie do celów, dla którychzostały zebrane, i przechowuje przez okres nie dłuższy niż </w:t>
      </w:r>
      <w:r w:rsidR="00C46C99">
        <w:rPr>
          <w:rFonts w:ascii="Times New Roman" w:hAnsi="Times New Roman" w:cs="Times New Roman"/>
        </w:rPr>
        <w:t>20 dni</w:t>
      </w:r>
      <w:r w:rsidRPr="008F6590">
        <w:rPr>
          <w:rFonts w:ascii="Times New Roman" w:hAnsi="Times New Roman" w:cs="Times New Roman"/>
        </w:rPr>
        <w:t xml:space="preserve"> od dnia nagrania, o ile przepisyodrębne nie stanowią inaczej.</w:t>
      </w:r>
    </w:p>
    <w:p w:rsidR="00266B62" w:rsidRPr="008F6590" w:rsidRDefault="00973662" w:rsidP="008F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590">
        <w:rPr>
          <w:rFonts w:ascii="Times New Roman" w:hAnsi="Times New Roman" w:cs="Times New Roman"/>
        </w:rPr>
        <w:t>3. Jeżeli przetwarzanie odbywa się na podstawie udzielonej Administratorowi zgody, dane te będąprzetwarzane do momentu wycofania zgody.</w:t>
      </w:r>
    </w:p>
    <w:p w:rsidR="00973662" w:rsidRPr="00266B62" w:rsidRDefault="00973662" w:rsidP="0097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W związku z przetwarzaniem danych osobowych posiada Pani/Pan prawo do:</w:t>
      </w:r>
    </w:p>
    <w:p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1. Dostępu do treści swoich danych osobowych,</w:t>
      </w:r>
    </w:p>
    <w:p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2. Otrzymania kopii danych osobowych,</w:t>
      </w:r>
    </w:p>
    <w:p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3. Sprostowania danych osobowych,</w:t>
      </w:r>
    </w:p>
    <w:p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4. Usunięcia danych osobowych,</w:t>
      </w:r>
    </w:p>
    <w:p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5. Ograniczenia przetwarzania danych osobowych,</w:t>
      </w:r>
    </w:p>
    <w:p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6. Sprzeciwu wobec przetwarzania danych osobowych,</w:t>
      </w:r>
    </w:p>
    <w:p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7. Cofnięcia zgody na przetwarzanie danych osobowych w dowolnym momencie bez wpływu na zgodność zprawem przetwarzania, którego dokonano przed jej cofnięciem – jeżeli przetwarzanie odbywa się napodstawie udzielonej nam zgody,</w:t>
      </w:r>
    </w:p>
    <w:p w:rsidR="00F77EB5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– w przypadkach i na warunkach określonych w RODO. Prawa wymienione powyżej można zrealizowaćpoprzez kontakt z Administratorem.</w:t>
      </w:r>
    </w:p>
    <w:p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VIII. PRAWO WNIESIENIA SKARGI DO ORGANU NADZORCZEGO</w:t>
      </w:r>
    </w:p>
    <w:p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gdyuzasadnione jest, że Pana/Pani dane osobowe przetwarzane są przez administratora niezgodnie zprzepisami RODO.</w:t>
      </w:r>
    </w:p>
    <w:p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profilowania.Administrator nie posiada i nie stosuje oprogramowania pozwalającego na automatyczne rozpoznawaniecech biometrycznych, analizę zachowania lub identyfikację twarzy.</w:t>
      </w:r>
    </w:p>
    <w:p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:rsidR="003B3986" w:rsidRDefault="003B3986" w:rsidP="003B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:rsidR="00A62201" w:rsidRPr="00713E2F" w:rsidRDefault="00A62201" w:rsidP="003B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62201" w:rsidRPr="00713E2F" w:rsidSect="00F2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D08"/>
    <w:multiLevelType w:val="hybridMultilevel"/>
    <w:tmpl w:val="530C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4D0"/>
    <w:multiLevelType w:val="hybridMultilevel"/>
    <w:tmpl w:val="32A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7AD"/>
    <w:multiLevelType w:val="hybridMultilevel"/>
    <w:tmpl w:val="B5CE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6AB0"/>
    <w:multiLevelType w:val="hybridMultilevel"/>
    <w:tmpl w:val="60B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6A83"/>
    <w:multiLevelType w:val="hybridMultilevel"/>
    <w:tmpl w:val="03C4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B7669"/>
    <w:multiLevelType w:val="hybridMultilevel"/>
    <w:tmpl w:val="B4B2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01384"/>
    <w:multiLevelType w:val="hybridMultilevel"/>
    <w:tmpl w:val="E60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0AC"/>
    <w:multiLevelType w:val="hybridMultilevel"/>
    <w:tmpl w:val="8C70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35770"/>
    <w:multiLevelType w:val="hybridMultilevel"/>
    <w:tmpl w:val="CC4A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201"/>
    <w:rsid w:val="00016A56"/>
    <w:rsid w:val="000F1C90"/>
    <w:rsid w:val="000F384C"/>
    <w:rsid w:val="000F7A0F"/>
    <w:rsid w:val="00135FE7"/>
    <w:rsid w:val="0016088E"/>
    <w:rsid w:val="0023351D"/>
    <w:rsid w:val="00233B0B"/>
    <w:rsid w:val="00266B62"/>
    <w:rsid w:val="003004E7"/>
    <w:rsid w:val="00301070"/>
    <w:rsid w:val="003B32E5"/>
    <w:rsid w:val="003B3986"/>
    <w:rsid w:val="004736FA"/>
    <w:rsid w:val="004A7266"/>
    <w:rsid w:val="004C6718"/>
    <w:rsid w:val="005478CF"/>
    <w:rsid w:val="005505A5"/>
    <w:rsid w:val="0062243A"/>
    <w:rsid w:val="0064644A"/>
    <w:rsid w:val="00671BCF"/>
    <w:rsid w:val="007110B9"/>
    <w:rsid w:val="00713E2F"/>
    <w:rsid w:val="007E7C13"/>
    <w:rsid w:val="00857998"/>
    <w:rsid w:val="008B0C42"/>
    <w:rsid w:val="008B44A6"/>
    <w:rsid w:val="008F6590"/>
    <w:rsid w:val="00973662"/>
    <w:rsid w:val="009A7A88"/>
    <w:rsid w:val="00A105F0"/>
    <w:rsid w:val="00A6180D"/>
    <w:rsid w:val="00A62201"/>
    <w:rsid w:val="00AA1E78"/>
    <w:rsid w:val="00AA6985"/>
    <w:rsid w:val="00AA7897"/>
    <w:rsid w:val="00AD782E"/>
    <w:rsid w:val="00B82B25"/>
    <w:rsid w:val="00C327AB"/>
    <w:rsid w:val="00C46C99"/>
    <w:rsid w:val="00C70DB2"/>
    <w:rsid w:val="00C72B7B"/>
    <w:rsid w:val="00CF0588"/>
    <w:rsid w:val="00D07827"/>
    <w:rsid w:val="00DA4CA4"/>
    <w:rsid w:val="00DD2ACA"/>
    <w:rsid w:val="00EF1B1B"/>
    <w:rsid w:val="00EF23F4"/>
    <w:rsid w:val="00EF2EC2"/>
    <w:rsid w:val="00F2665D"/>
    <w:rsid w:val="00F35359"/>
    <w:rsid w:val="00F7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180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A4CA4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CA4"/>
    <w:rPr>
      <w:color w:val="605E5C"/>
      <w:shd w:val="clear" w:color="auto" w:fill="E1DFDD"/>
    </w:rPr>
  </w:style>
  <w:style w:type="paragraph" w:customStyle="1" w:styleId="Standarduser">
    <w:name w:val="Standard (user)"/>
    <w:rsid w:val="008B44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2023-12-03T00:42:00Z</dcterms:created>
  <dcterms:modified xsi:type="dcterms:W3CDTF">2023-12-03T00:42:00Z</dcterms:modified>
</cp:coreProperties>
</file>